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Fordeling av samlingsdager – NA6014</w:t>
      </w:r>
    </w:p>
    <w:p>
      <w:pPr>
        <w:pStyle w:val="Normal"/>
        <w:rPr/>
      </w:pPr>
      <w:r>
        <w:rPr/>
        <w:t>Røfflig:</w:t>
        <w:tab/>
        <w:tab/>
        <w:t>15 stp</w:t>
        <w:tab/>
        <w:t>tilsvarer 10 samlingsdager, dvs. 1 samlingsdag tilsvarer 1,5 stp.</w:t>
      </w:r>
    </w:p>
    <w:p>
      <w:pPr>
        <w:pStyle w:val="Normal"/>
        <w:spacing w:before="0" w:after="0"/>
        <w:rPr/>
      </w:pPr>
      <w:r>
        <w:rPr/>
        <w:tab/>
        <w:tab/>
        <w:t>IBT- bioteknologi:</w:t>
        <w:tab/>
        <w:t>7,5 stp tilsvarer 5 hele samlingsdager</w:t>
      </w:r>
    </w:p>
    <w:p>
      <w:pPr>
        <w:pStyle w:val="Normal"/>
        <w:spacing w:before="0" w:after="0"/>
        <w:rPr/>
      </w:pPr>
      <w:r>
        <w:rPr/>
        <w:tab/>
        <w:tab/>
        <w:t xml:space="preserve">Fysikk: </w:t>
        <w:tab/>
        <w:tab/>
        <w:tab/>
        <w:t xml:space="preserve">5 stp tilsvarer ca. 3,5 samlingsdager </w:t>
      </w:r>
    </w:p>
    <w:p>
      <w:pPr>
        <w:pStyle w:val="Normal"/>
        <w:spacing w:before="0" w:after="0"/>
        <w:rPr/>
      </w:pPr>
      <w:r>
        <w:rPr/>
        <w:tab/>
        <w:tab/>
        <w:t>Didaktikk:</w:t>
        <w:tab/>
        <w:tab/>
        <w:t>2,5 stp tilsvarer ca. 1,5 samlingsdager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Samling 1:</w:t>
        <w:tab/>
        <w:t>27.01 – 30.01</w:t>
      </w:r>
    </w:p>
    <w:tbl>
      <w:tblPr>
        <w:tblStyle w:val="TableGrid"/>
        <w:tblW w:w="1394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87"/>
        <w:gridCol w:w="3487"/>
        <w:gridCol w:w="3487"/>
        <w:gridCol w:w="3487"/>
      </w:tblGrid>
      <w:tr>
        <w:trPr/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27.01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28.01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Ons. 29.01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30.01</w:t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Kl.09.00 Bioteknologi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Kl.08.30 Bioteknologi – halv dag</w:t>
            </w:r>
          </w:p>
        </w:tc>
        <w:tc>
          <w:tcPr>
            <w:tcW w:w="3487" w:type="dxa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Kl.08.30 Didaktikk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Ny læreplan i naturfag og noen konsekvenser for undervisningen - Kompetansebegrepet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Astrid</w:t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 08.30 Fysikk – Rom E3-128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Veien fram til kvantefysikken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(Inkl. 18.5 + 18.6?)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Jon Andreas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Kl.11.30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Kl.11.30 Lunsj</w:t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</w:t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</w:t>
            </w:r>
          </w:p>
        </w:tc>
        <w:tc>
          <w:tcPr>
            <w:tcW w:w="3487" w:type="dxa"/>
            <w:vMerge w:val="restart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 12.15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Fysikk – Rom E3-128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Stråling fra atomet og Bohrs atommodell inkl. bølgedualismen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(18.1 – 18.4)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Jon Andreas</w:t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Kl.12.15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Radioaktivitet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Astrid</w:t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Kl.13.30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vMerge w:val="continue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Kl.14.00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Lab: Radioaktiv halveringstid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Astrid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Slutt kl.15.00</w:t>
            </w:r>
          </w:p>
        </w:tc>
      </w:tr>
      <w:tr>
        <w:trPr/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 Pause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 Pause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Lab: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Emisjon og absorpsjon av fotoner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09 - 18</w:t>
            </w:r>
          </w:p>
        </w:tc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08.30 – 18.00</w:t>
            </w:r>
          </w:p>
        </w:tc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08.30 – 15.00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Samling 2:</w:t>
        <w:tab/>
        <w:t>5.03 – 8.03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leGrid"/>
        <w:tblW w:w="104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87"/>
        <w:gridCol w:w="3487"/>
        <w:gridCol w:w="3488"/>
      </w:tblGrid>
      <w:tr>
        <w:trPr/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9.03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10.03</w:t>
            </w:r>
          </w:p>
        </w:tc>
        <w:tc>
          <w:tcPr>
            <w:tcW w:w="34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11.03</w:t>
            </w:r>
          </w:p>
        </w:tc>
      </w:tr>
      <w:tr>
        <w:trPr/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 09.00 Fysikk – hel dag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Kjernereaksjoner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fisjon/fusjon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(19.4 – 19.5)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Jon Andreas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Kl.08.30 Fysikk – halv dag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Jon Andreas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Halvlederfysikk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8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  <w:tc>
          <w:tcPr>
            <w:tcW w:w="348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</w:tr>
      <w:tr>
        <w:trPr>
          <w:trHeight w:val="1343" w:hRule="atLeast"/>
        </w:trPr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Kjerneenergi og samfunnsperspektiver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Astrid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</w:t>
            </w:r>
          </w:p>
        </w:tc>
        <w:tc>
          <w:tcPr>
            <w:tcW w:w="3488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Kl.12.30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Slutt kl.15.00</w:t>
            </w:r>
          </w:p>
        </w:tc>
      </w:tr>
      <w:tr>
        <w:trPr/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 Pause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 Pause</w:t>
            </w:r>
          </w:p>
        </w:tc>
        <w:tc>
          <w:tcPr>
            <w:tcW w:w="34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Didaktikk: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Programmering i naturfag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Astrid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16.00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34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09 - 18</w:t>
            </w:r>
          </w:p>
        </w:tc>
        <w:tc>
          <w:tcPr>
            <w:tcW w:w="3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08.30 – 15.00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Samling 3:</w:t>
        <w:tab/>
        <w:t>15.04 – 17.04</w:t>
      </w:r>
    </w:p>
    <w:tbl>
      <w:tblPr>
        <w:tblStyle w:val="TableGrid"/>
        <w:tblW w:w="104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87"/>
        <w:gridCol w:w="3487"/>
        <w:gridCol w:w="3488"/>
      </w:tblGrid>
      <w:tr>
        <w:trPr/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15.04</w:t>
            </w:r>
          </w:p>
        </w:tc>
        <w:tc>
          <w:tcPr>
            <w:tcW w:w="348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16.04</w:t>
            </w:r>
          </w:p>
        </w:tc>
        <w:tc>
          <w:tcPr>
            <w:tcW w:w="34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Fredag 17.04</w:t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Kl.09.00 Bioteknologi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Kl.08.30 </w:t>
            </w:r>
          </w:p>
        </w:tc>
        <w:tc>
          <w:tcPr>
            <w:tcW w:w="3488" w:type="dxa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Kl.08.30 Didaktikk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Vurdering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Astrid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  <w:tc>
          <w:tcPr>
            <w:tcW w:w="348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Kl.11.45 Lunsj</w:t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 Bioteknologi</w:t>
            </w:r>
          </w:p>
        </w:tc>
        <w:tc>
          <w:tcPr>
            <w:tcW w:w="3488" w:type="dxa"/>
            <w:vMerge w:val="restart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Kl.12.30 Fysikk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Om LED og solceller? (Nils?)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Slutt kl.15.00</w:t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Kl.14.00 Fysikk – halv dag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Mer halvlederfysikk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Jon Andreas</w:t>
            </w:r>
          </w:p>
        </w:tc>
        <w:tc>
          <w:tcPr>
            <w:tcW w:w="3488" w:type="dxa"/>
            <w:vMerge w:val="continue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 Pause</w:t>
            </w:r>
          </w:p>
        </w:tc>
        <w:tc>
          <w:tcPr>
            <w:tcW w:w="348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 Pause</w:t>
            </w:r>
          </w:p>
        </w:tc>
        <w:tc>
          <w:tcPr>
            <w:tcW w:w="34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Kl.16.00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Kl.18.00</w:t>
            </w:r>
          </w:p>
        </w:tc>
        <w:tc>
          <w:tcPr>
            <w:tcW w:w="348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Kl.16.00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Praktisk: Utforsking av dioden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Kl.18.00</w:t>
            </w:r>
          </w:p>
        </w:tc>
        <w:tc>
          <w:tcPr>
            <w:tcW w:w="34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09 - 18</w:t>
            </w:r>
          </w:p>
        </w:tc>
        <w:tc>
          <w:tcPr>
            <w:tcW w:w="34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08.30 – 18.00</w:t>
            </w:r>
          </w:p>
        </w:tc>
        <w:tc>
          <w:tcPr>
            <w:tcW w:w="34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Tidsramme: 08.30 – 15.00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b4c6a"/>
    <w:rPr>
      <w:rFonts w:ascii="Segoe UI" w:hAnsi="Segoe UI" w:cs="Segoe UI"/>
      <w:sz w:val="18"/>
      <w:szCs w:val="18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4c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90b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3</Pages>
  <Words>276</Words>
  <Characters>1726</Characters>
  <CharactersWithSpaces>1924</CharactersWithSpaces>
  <Paragraphs>113</Paragraphs>
  <Company>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2019-12-02T14:45:00Z</dcterms:created>
  <dc:creator>Astrid Johansen</dc:creator>
  <dc:description/>
  <dc:language>nb-NO</dc:language>
  <cp:lastModifiedBy>Astrid Johansen</cp:lastModifiedBy>
  <cp:lastPrinted>2020-01-16T09:24:45Z</cp:lastPrinted>
  <dcterms:modified xsi:type="dcterms:W3CDTF">2020-01-12T12:29:00Z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